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AAFE0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49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329FDFD" w14:textId="77777777" w:rsidR="00475654" w:rsidRDefault="00FD0B8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49" w:lineRule="auto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INSTRUMENTO DE ELABORAÇ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ÃO DA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 xml:space="preserve"> COMPLEMENTAÇÃO DO PATCG</w:t>
      </w:r>
    </w:p>
    <w:p w14:paraId="5D01B60A" w14:textId="77777777" w:rsidR="00475654" w:rsidRDefault="00FD0B8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49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COMPLEMENTAÇÃO DO PATCG</w:t>
      </w:r>
    </w:p>
    <w:tbl>
      <w:tblPr>
        <w:tblStyle w:val="af4"/>
        <w:tblW w:w="47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825"/>
        <w:gridCol w:w="525"/>
        <w:gridCol w:w="870"/>
      </w:tblGrid>
      <w:tr w:rsidR="00475654" w14:paraId="6ECE4B3A" w14:textId="77777777">
        <w:trPr>
          <w:jc w:val="center"/>
        </w:trPr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8363" w14:textId="77777777" w:rsidR="00475654" w:rsidRDefault="00FD0B8F">
            <w:pPr>
              <w:widowControl/>
              <w:spacing w:line="192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PERÍODO DE EXECUÇÃO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A3A11" w14:textId="77777777" w:rsidR="00475654" w:rsidRDefault="00FD0B8F">
            <w:pPr>
              <w:widowControl/>
              <w:spacing w:line="192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2027.1</w:t>
            </w:r>
          </w:p>
        </w:tc>
        <w:tc>
          <w:tcPr>
            <w:tcW w:w="5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747E" w14:textId="77777777" w:rsidR="00475654" w:rsidRDefault="00FD0B8F">
            <w:pPr>
              <w:widowControl/>
              <w:spacing w:line="192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até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BE933" w14:textId="77777777" w:rsidR="00475654" w:rsidRDefault="00475654">
            <w:pPr>
              <w:widowControl/>
              <w:spacing w:line="192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B28DA04" w14:textId="77777777" w:rsidR="00475654" w:rsidRDefault="00475654">
      <w:pPr>
        <w:widowControl/>
        <w:spacing w:after="160" w:line="259" w:lineRule="auto"/>
        <w:ind w:left="1503"/>
        <w:rPr>
          <w:rFonts w:ascii="Calibri" w:eastAsia="Calibri" w:hAnsi="Calibri" w:cs="Calibri"/>
          <w:sz w:val="18"/>
          <w:szCs w:val="18"/>
        </w:rPr>
      </w:pPr>
    </w:p>
    <w:tbl>
      <w:tblPr>
        <w:tblStyle w:val="af5"/>
        <w:tblW w:w="931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5"/>
      </w:tblGrid>
      <w:tr w:rsidR="00475654" w14:paraId="74EBC81F" w14:textId="77777777"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C5A9" w14:textId="77777777" w:rsidR="00475654" w:rsidRDefault="00FD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0"/>
              </w:tabs>
              <w:ind w:left="288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</w:pPr>
            <w:bookmarkStart w:id="0" w:name="_heading=h.ov8uninbrkq1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APRESENTAÇÃO</w:t>
            </w:r>
          </w:p>
        </w:tc>
      </w:tr>
    </w:tbl>
    <w:p w14:paraId="14694467" w14:textId="77777777" w:rsidR="00475654" w:rsidRDefault="00FD0B8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 PATCG configura-se como um instrumento de planejamento estratégico para alcançar melhorias acadêmicas em nossa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nstituição. Esse documento, elaborado por todos os cursos de Graduação da UFRN, propõe estratégias para o enfrentamento das fragilidades e encaminhamentos de melhorias dos indicadores de qualidade, conforme estabelecido pela Resolução Nº 048/2020 – CONSEPE.</w:t>
      </w:r>
    </w:p>
    <w:p w14:paraId="2571CFB4" w14:textId="77777777" w:rsidR="00475654" w:rsidRDefault="00FD0B8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 entanto,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m razão </w:t>
      </w:r>
      <w:r>
        <w:rPr>
          <w:rFonts w:ascii="Calibri" w:eastAsia="Calibri" w:hAnsi="Calibri" w:cs="Calibri"/>
          <w:sz w:val="22"/>
          <w:szCs w:val="22"/>
        </w:rPr>
        <w:t>de diversas mudanças no ciclo avaliativo do SINAES, implementadas pelo INEP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a UFRN definiu adotar um ciclo independente para o PATCG, baseado nos Centros e Unidades Acadêmicas Especializadas. Nesse sentido, será necessário uniformizar o período dos planos para que todos os cursos de uma Unidade elaborem o PATCG no mesmo ano.</w:t>
      </w:r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 xml:space="preserve">ssim, faz-se necessário </w:t>
      </w:r>
      <w:r>
        <w:rPr>
          <w:rFonts w:ascii="Calibri" w:eastAsia="Calibri" w:hAnsi="Calibri" w:cs="Calibri"/>
          <w:sz w:val="22"/>
          <w:szCs w:val="22"/>
        </w:rPr>
        <w:t xml:space="preserve">prorrogar por mais um ou </w:t>
      </w:r>
      <w:r>
        <w:rPr>
          <w:rFonts w:ascii="Calibri" w:eastAsia="Calibri" w:hAnsi="Calibri" w:cs="Calibri"/>
          <w:sz w:val="22"/>
          <w:szCs w:val="22"/>
        </w:rPr>
        <w:t>dois anos</w:t>
      </w:r>
      <w:r>
        <w:rPr>
          <w:rFonts w:ascii="Calibri" w:eastAsia="Calibri" w:hAnsi="Calibri" w:cs="Calibri"/>
          <w:sz w:val="22"/>
          <w:szCs w:val="22"/>
        </w:rPr>
        <w:t xml:space="preserve"> a vi</w:t>
      </w:r>
      <w:r>
        <w:rPr>
          <w:rFonts w:ascii="Calibri" w:eastAsia="Calibri" w:hAnsi="Calibri" w:cs="Calibri"/>
          <w:sz w:val="22"/>
          <w:szCs w:val="22"/>
        </w:rPr>
        <w:t>gência do PATCG atual de alguns cursos, conforme Portaria Normativa Nº 10/2026 - PROGRAD/UFRN. Para o desenvolvimento do trabalho, indicamos o uso deste instrumento de complementação.</w:t>
      </w:r>
    </w:p>
    <w:p w14:paraId="1A39ED48" w14:textId="77777777" w:rsidR="00475654" w:rsidRDefault="00FD0B8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complementação do PATCG deve ser construída pela coordenação do curso juntamente com membros do Núcleo Docente Estruturante (NDE), aprovada pelo Colegiado de Curso e </w:t>
      </w:r>
      <w:r>
        <w:rPr>
          <w:rFonts w:ascii="Calibri" w:eastAsia="Calibri" w:hAnsi="Calibri" w:cs="Calibri"/>
          <w:sz w:val="22"/>
          <w:szCs w:val="22"/>
        </w:rPr>
        <w:t xml:space="preserve">Conselho da Unidade ou CONSEC </w:t>
      </w:r>
      <w:r>
        <w:rPr>
          <w:rFonts w:ascii="Calibri" w:eastAsia="Calibri" w:hAnsi="Calibri" w:cs="Calibri"/>
          <w:sz w:val="22"/>
          <w:szCs w:val="22"/>
        </w:rPr>
        <w:t xml:space="preserve">e encaminhada à Comissão de Graduação (Unidade 11.03.10), via processo eletrônico no SIPAC. </w:t>
      </w:r>
    </w:p>
    <w:p w14:paraId="3B50A22C" w14:textId="77777777" w:rsidR="00475654" w:rsidRDefault="00FD0B8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 documento </w:t>
      </w:r>
      <w:r>
        <w:rPr>
          <w:rFonts w:ascii="Calibri" w:eastAsia="Calibri" w:hAnsi="Calibri" w:cs="Calibri"/>
          <w:sz w:val="22"/>
          <w:szCs w:val="22"/>
        </w:rPr>
        <w:t>permite o resgate das</w:t>
      </w:r>
      <w:r>
        <w:rPr>
          <w:rFonts w:ascii="Calibri" w:eastAsia="Calibri" w:hAnsi="Calibri" w:cs="Calibri"/>
          <w:sz w:val="22"/>
          <w:szCs w:val="22"/>
        </w:rPr>
        <w:t xml:space="preserve"> ações do PATCG vigente que não tenham sido desenvolvidas no período previsto e </w:t>
      </w:r>
      <w:r>
        <w:rPr>
          <w:rFonts w:ascii="Calibri" w:eastAsia="Calibri" w:hAnsi="Calibri" w:cs="Calibri"/>
          <w:sz w:val="22"/>
          <w:szCs w:val="22"/>
        </w:rPr>
        <w:t>o acréscimo de</w:t>
      </w:r>
      <w:r>
        <w:rPr>
          <w:rFonts w:ascii="Calibri" w:eastAsia="Calibri" w:hAnsi="Calibri" w:cs="Calibri"/>
          <w:sz w:val="22"/>
          <w:szCs w:val="22"/>
        </w:rPr>
        <w:t xml:space="preserve"> novas ações. </w:t>
      </w:r>
      <w:r>
        <w:rPr>
          <w:rFonts w:ascii="Calibri" w:eastAsia="Calibri" w:hAnsi="Calibri" w:cs="Calibri"/>
          <w:sz w:val="22"/>
          <w:szCs w:val="22"/>
        </w:rPr>
        <w:t xml:space="preserve">Este instrumento é composto por três seções: Introdução, Cronograma Complementar e Considerações. Inicialmente, é possível contextualizar o trabalho na </w:t>
      </w:r>
      <w:r>
        <w:rPr>
          <w:rFonts w:ascii="Calibri" w:eastAsia="Calibri" w:hAnsi="Calibri" w:cs="Calibri"/>
          <w:b/>
          <w:bCs/>
          <w:sz w:val="22"/>
          <w:szCs w:val="22"/>
        </w:rPr>
        <w:t>Introdução</w:t>
      </w:r>
      <w:r>
        <w:rPr>
          <w:rFonts w:ascii="Calibri" w:eastAsia="Calibri" w:hAnsi="Calibri" w:cs="Calibri"/>
          <w:sz w:val="22"/>
          <w:szCs w:val="22"/>
        </w:rPr>
        <w:t xml:space="preserve">; em seguida, o </w:t>
      </w:r>
      <w:r>
        <w:rPr>
          <w:rFonts w:ascii="Calibri" w:eastAsia="Calibri" w:hAnsi="Calibri" w:cs="Calibri"/>
          <w:b/>
          <w:bCs/>
          <w:sz w:val="22"/>
          <w:szCs w:val="22"/>
        </w:rPr>
        <w:t>Cronograma Complementar</w:t>
      </w:r>
      <w:r>
        <w:rPr>
          <w:rFonts w:ascii="Calibri" w:eastAsia="Calibri" w:hAnsi="Calibri" w:cs="Calibri"/>
          <w:sz w:val="22"/>
          <w:szCs w:val="22"/>
        </w:rPr>
        <w:t xml:space="preserve">, item essencial, se constitui no agrupamento das ações relativas a cada dimensão, com seus objetivos, indicadores, metas, estratégias, responsáveis e períodos previstos para a execução (2027.1 a 2027.2 ou 2027.1 a 2028.2); e, ao final, há um espaço livre, </w:t>
      </w:r>
      <w:r>
        <w:rPr>
          <w:rFonts w:ascii="Calibri" w:eastAsia="Calibri" w:hAnsi="Calibri" w:cs="Calibri"/>
          <w:b/>
          <w:bCs/>
          <w:sz w:val="22"/>
          <w:szCs w:val="22"/>
        </w:rPr>
        <w:t>Considerações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 o registro de observações gerais relevantes que o curso avalie oportuno inserir.</w:t>
      </w:r>
      <w:r>
        <w:t xml:space="preserve"> </w:t>
      </w:r>
    </w:p>
    <w:p w14:paraId="4A8A1F3B" w14:textId="1D073BCC" w:rsidR="00475654" w:rsidRDefault="00FD0B8F" w:rsidP="00800D2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Lembramos, ainda, </w:t>
      </w:r>
      <w:r>
        <w:rPr>
          <w:rFonts w:ascii="Calibri" w:eastAsia="Calibri" w:hAnsi="Calibri" w:cs="Calibri"/>
          <w:sz w:val="22"/>
          <w:szCs w:val="22"/>
        </w:rPr>
        <w:t>que consider</w:t>
      </w:r>
      <w:r>
        <w:rPr>
          <w:rFonts w:ascii="Calibri" w:eastAsia="Calibri" w:hAnsi="Calibri" w:cs="Calibri"/>
          <w:sz w:val="22"/>
          <w:szCs w:val="22"/>
        </w:rPr>
        <w:t>em</w:t>
      </w:r>
      <w:r>
        <w:rPr>
          <w:rFonts w:ascii="Calibri" w:eastAsia="Calibri" w:hAnsi="Calibri" w:cs="Calibri"/>
          <w:sz w:val="22"/>
          <w:szCs w:val="22"/>
        </w:rPr>
        <w:t xml:space="preserve"> as cinco dimensões contempladas no PATCG: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Didático-Pedagógica (1); Corpo Docente (2); Infraestrutura (3); Percepção Discente (4); </w:t>
      </w:r>
      <w:r>
        <w:rPr>
          <w:rFonts w:ascii="Calibri" w:eastAsia="Calibri" w:hAnsi="Calibri" w:cs="Calibri"/>
          <w:sz w:val="22"/>
          <w:szCs w:val="22"/>
        </w:rPr>
        <w:t xml:space="preserve">Desempenho Discente na Prova ENADE </w:t>
      </w:r>
      <w:r>
        <w:rPr>
          <w:rFonts w:ascii="Calibri" w:eastAsia="Calibri" w:hAnsi="Calibri" w:cs="Calibri"/>
          <w:sz w:val="22"/>
          <w:szCs w:val="22"/>
        </w:rPr>
        <w:t>(5), este último, para os cursos que participam do exame.</w:t>
      </w:r>
    </w:p>
    <w:p w14:paraId="624F7BD9" w14:textId="77777777" w:rsidR="00800D2F" w:rsidRDefault="00800D2F" w:rsidP="00800D2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18"/>
          <w:szCs w:val="18"/>
        </w:rPr>
      </w:pPr>
    </w:p>
    <w:tbl>
      <w:tblPr>
        <w:tblStyle w:val="af6"/>
        <w:tblW w:w="933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4815"/>
        <w:gridCol w:w="1443"/>
        <w:gridCol w:w="2217"/>
      </w:tblGrid>
      <w:tr w:rsidR="00475654" w14:paraId="4BBC05C8" w14:textId="77777777">
        <w:trPr>
          <w:trHeight w:val="380"/>
        </w:trPr>
        <w:tc>
          <w:tcPr>
            <w:tcW w:w="933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FBFE" w14:textId="77777777" w:rsidR="00475654" w:rsidRDefault="00FD0B8F">
            <w:pPr>
              <w:widowControl/>
              <w:spacing w:line="192" w:lineRule="auto"/>
              <w:jc w:val="center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IDENTIFICAÇÃO DO CURSO</w:t>
            </w:r>
          </w:p>
        </w:tc>
      </w:tr>
      <w:tr w:rsidR="00475654" w14:paraId="02C06FB2" w14:textId="77777777" w:rsidTr="00800D2F">
        <w:trPr>
          <w:trHeight w:val="221"/>
        </w:trPr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A094" w14:textId="77777777" w:rsidR="00475654" w:rsidRDefault="00FD0B8F">
            <w:pPr>
              <w:spacing w:line="192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CURSO</w:t>
            </w:r>
          </w:p>
        </w:tc>
        <w:tc>
          <w:tcPr>
            <w:tcW w:w="4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AF5DA" w14:textId="77777777" w:rsidR="00475654" w:rsidRDefault="004756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6D2C" w14:textId="49855629" w:rsidR="00475654" w:rsidRDefault="00FD0B8F" w:rsidP="00800D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192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CENTRO/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UAE</w:t>
            </w:r>
          </w:p>
        </w:tc>
        <w:tc>
          <w:tcPr>
            <w:tcW w:w="2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712FF" w14:textId="77777777" w:rsidR="00475654" w:rsidRDefault="00475654" w:rsidP="00800D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5654" w14:paraId="0BF6C336" w14:textId="77777777" w:rsidTr="00800D2F">
        <w:trPr>
          <w:trHeight w:val="200"/>
        </w:trPr>
        <w:tc>
          <w:tcPr>
            <w:tcW w:w="567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9B5D7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GRAU ACADÊMICO</w:t>
            </w:r>
          </w:p>
        </w:tc>
        <w:tc>
          <w:tcPr>
            <w:tcW w:w="36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1B918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MODALIDADE</w:t>
            </w:r>
          </w:p>
        </w:tc>
      </w:tr>
      <w:tr w:rsidR="00475654" w14:paraId="54C2D437" w14:textId="77777777" w:rsidTr="00800D2F">
        <w:trPr>
          <w:trHeight w:val="191"/>
        </w:trPr>
        <w:tc>
          <w:tcPr>
            <w:tcW w:w="567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9AE7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Bacharelado</w:t>
            </w:r>
          </w:p>
        </w:tc>
        <w:tc>
          <w:tcPr>
            <w:tcW w:w="36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50CF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Presencial </w:t>
            </w:r>
          </w:p>
        </w:tc>
      </w:tr>
      <w:tr w:rsidR="00475654" w14:paraId="29418E35" w14:textId="77777777" w:rsidTr="00800D2F">
        <w:trPr>
          <w:trHeight w:val="150"/>
        </w:trPr>
        <w:tc>
          <w:tcPr>
            <w:tcW w:w="567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4129A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Licenciatura</w:t>
            </w:r>
          </w:p>
        </w:tc>
        <w:tc>
          <w:tcPr>
            <w:tcW w:w="36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88DF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distância</w:t>
            </w:r>
          </w:p>
        </w:tc>
      </w:tr>
      <w:tr w:rsidR="00475654" w14:paraId="1CC60CC2" w14:textId="77777777" w:rsidTr="00800D2F">
        <w:trPr>
          <w:trHeight w:val="380"/>
        </w:trPr>
        <w:tc>
          <w:tcPr>
            <w:tcW w:w="567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94DC3" w14:textId="77777777" w:rsidR="00475654" w:rsidRDefault="00FD0B8F">
            <w:pPr>
              <w:spacing w:line="192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  <w:shd w:val="clear" w:color="auto" w:fill="CCCCCC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Tecnológico</w:t>
            </w:r>
          </w:p>
        </w:tc>
        <w:tc>
          <w:tcPr>
            <w:tcW w:w="1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908C2" w14:textId="77777777" w:rsidR="00475654" w:rsidRDefault="004756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1C8ED" w14:textId="77777777" w:rsidR="00475654" w:rsidRDefault="004756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192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74E42E16" w14:textId="77777777" w:rsidR="00475654" w:rsidRDefault="00475654">
      <w:pPr>
        <w:widowControl/>
        <w:spacing w:after="160" w:line="259" w:lineRule="auto"/>
        <w:ind w:left="1503"/>
        <w:rPr>
          <w:rFonts w:ascii="Calibri" w:eastAsia="Calibri" w:hAnsi="Calibri" w:cs="Calibri"/>
          <w:sz w:val="18"/>
          <w:szCs w:val="18"/>
        </w:rPr>
      </w:pPr>
    </w:p>
    <w:p w14:paraId="70C90A5C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sf5mbbqg8asj" w:colFirst="0" w:colLast="0"/>
      <w:bookmarkEnd w:id="1"/>
    </w:p>
    <w:tbl>
      <w:tblPr>
        <w:tblStyle w:val="af7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0"/>
      </w:tblGrid>
      <w:tr w:rsidR="00475654" w14:paraId="5B8F464A" w14:textId="77777777">
        <w:trPr>
          <w:cantSplit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5BBD" w14:textId="77777777" w:rsidR="00475654" w:rsidRDefault="00FD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0"/>
              </w:tabs>
              <w:ind w:left="288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INTRODUÇÃO</w:t>
            </w:r>
          </w:p>
        </w:tc>
      </w:tr>
      <w:tr w:rsidR="00475654" w14:paraId="64563480" w14:textId="77777777">
        <w:trPr>
          <w:cantSplit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5CA0" w14:textId="77777777" w:rsidR="00475654" w:rsidRDefault="00FD0B8F">
            <w:pPr>
              <w:keepNext/>
              <w:widowControl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Neste item, o curso pode realizar uma breve reflexão sobre as fragilidades e potencialidades da implementação do seu PATCG vigente para dar continuidade ao planejamento, favorecendo a gestão em 2027.</w:t>
            </w:r>
          </w:p>
        </w:tc>
      </w:tr>
    </w:tbl>
    <w:p w14:paraId="5A28EC30" w14:textId="77777777" w:rsidR="00475654" w:rsidRDefault="00FD0B8F">
      <w:pPr>
        <w:widowControl/>
        <w:spacing w:before="240" w:after="480" w:line="259" w:lineRule="auto"/>
        <w:ind w:firstLine="567"/>
        <w:jc w:val="both"/>
        <w:sectPr w:rsidR="00475654">
          <w:headerReference w:type="default" r:id="rId7"/>
          <w:pgSz w:w="11906" w:h="16838"/>
          <w:pgMar w:top="1134" w:right="1134" w:bottom="1134" w:left="1701" w:header="720" w:footer="720" w:gutter="0"/>
          <w:pgNumType w:start="1"/>
          <w:cols w:space="720"/>
        </w:sectPr>
      </w:pPr>
      <w:bookmarkStart w:id="2" w:name="_heading=h.gjdgxs" w:colFirst="0" w:colLast="0"/>
      <w:bookmarkEnd w:id="2"/>
      <w:r>
        <w:rPr>
          <w:rFonts w:ascii="Calibri" w:eastAsia="Calibri" w:hAnsi="Calibri" w:cs="Calibri"/>
          <w:sz w:val="22"/>
          <w:szCs w:val="22"/>
        </w:rPr>
        <w:t>(espaço livre)</w:t>
      </w:r>
    </w:p>
    <w:p w14:paraId="6EF9D789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160" w:line="24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1CE8468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9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f8"/>
        <w:tblW w:w="145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4550"/>
      </w:tblGrid>
      <w:tr w:rsidR="00475654" w14:paraId="03F573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14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A30F7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CRONOGRAMA COMPLEMENTAR</w:t>
            </w:r>
          </w:p>
        </w:tc>
      </w:tr>
      <w:tr w:rsidR="00475654" w14:paraId="5CF03A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/>
        </w:trPr>
        <w:tc>
          <w:tcPr>
            <w:tcW w:w="14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AA0A0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Obs.1: É interessante distribuir as AÇÕES considerando a sequência cronológica de execução por período letivo.</w:t>
            </w:r>
          </w:p>
          <w:p w14:paraId="67A114EE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Obs.2: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O quadro deve ser replicado para cada objetivo.</w:t>
            </w:r>
          </w:p>
          <w:p w14:paraId="29ACE393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Obs.3: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As metas anuais devem estar relacionadas aos indicadores, de modo a serem quantitativas e exequíveis. Podem ser propostas mais de uma meta para cada indicador. Caso a complementação seja para 1 (um) ano, o curso deve deixar em branco a meta para 2028.</w:t>
            </w:r>
          </w:p>
          <w:p w14:paraId="68A35491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Obs.4: Para visualização de exemplos de indicadores e metas associadas, consulte o arquivo disponibilizado pela PROGRAD.</w:t>
            </w:r>
          </w:p>
        </w:tc>
      </w:tr>
    </w:tbl>
    <w:p w14:paraId="070256EA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9" w:lineRule="auto"/>
        <w:rPr>
          <w:rFonts w:ascii="Calibri" w:eastAsia="Calibri" w:hAnsi="Calibri" w:cs="Calibri"/>
          <w:sz w:val="22"/>
          <w:szCs w:val="22"/>
        </w:rPr>
      </w:pPr>
    </w:p>
    <w:p w14:paraId="7FCD0ADF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9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f9"/>
        <w:tblW w:w="145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8880"/>
        <w:gridCol w:w="2010"/>
        <w:gridCol w:w="1890"/>
        <w:gridCol w:w="1815"/>
      </w:tblGrid>
      <w:tr w:rsidR="00475654" w14:paraId="0DF360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5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7123B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OBJETIVO:</w:t>
            </w:r>
          </w:p>
        </w:tc>
      </w:tr>
      <w:tr w:rsidR="00475654" w14:paraId="632126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459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BFE8C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DIMENSÃO(ÕES):</w:t>
            </w:r>
          </w:p>
        </w:tc>
      </w:tr>
      <w:tr w:rsidR="00475654" w14:paraId="21CEAA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</w:trPr>
        <w:tc>
          <w:tcPr>
            <w:tcW w:w="1459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EA19F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PONTO(S) FORTE(S) E/OU FRACO(S) RELACIONADO(S):</w:t>
            </w:r>
          </w:p>
          <w:p w14:paraId="3CEB1698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680" w:hanging="36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75654" w14:paraId="4FDB19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8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240FC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INDICADOR(ES):</w:t>
            </w:r>
          </w:p>
          <w:p w14:paraId="2463BA79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56CE8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META ATUAL:</w:t>
            </w:r>
          </w:p>
          <w:p w14:paraId="025FB58F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4E80C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META 2027:</w:t>
            </w:r>
          </w:p>
          <w:p w14:paraId="1906D793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8EA42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META 2028:</w:t>
            </w:r>
          </w:p>
          <w:p w14:paraId="3D8FC73C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475654" w14:paraId="5CE7E5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</w:trPr>
        <w:tc>
          <w:tcPr>
            <w:tcW w:w="10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96826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AÇÕES ESTRATÉGICAS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D46C3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RESPONSÁVEIS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048DB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4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PERÍODOS LETIVOS DE EXECUÇÃO</w:t>
            </w:r>
          </w:p>
        </w:tc>
      </w:tr>
      <w:tr w:rsidR="00475654" w14:paraId="65AF91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/>
        </w:trPr>
        <w:tc>
          <w:tcPr>
            <w:tcW w:w="10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1E2F2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B7C47F0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9E09CD9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E28CC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039FC62C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38231F8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3C278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75086B74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F0F36A0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1B5FAC9B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9" w:lineRule="auto"/>
        <w:rPr>
          <w:rFonts w:ascii="Calibri" w:eastAsia="Calibri" w:hAnsi="Calibri" w:cs="Calibri"/>
          <w:sz w:val="22"/>
          <w:szCs w:val="22"/>
        </w:rPr>
      </w:pPr>
    </w:p>
    <w:p w14:paraId="406D7553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49" w:lineRule="auto"/>
        <w:rPr>
          <w:rFonts w:ascii="Calibri" w:eastAsia="Calibri" w:hAnsi="Calibri" w:cs="Calibri"/>
          <w:sz w:val="18"/>
          <w:szCs w:val="18"/>
        </w:rPr>
        <w:sectPr w:rsidR="00475654">
          <w:footerReference w:type="default" r:id="rId8"/>
          <w:pgSz w:w="16838" w:h="11906" w:orient="landscape"/>
          <w:pgMar w:top="1701" w:right="1134" w:bottom="1134" w:left="1134" w:header="720" w:footer="720" w:gutter="0"/>
          <w:cols w:space="720"/>
        </w:sectPr>
      </w:pPr>
    </w:p>
    <w:p w14:paraId="423AC1C6" w14:textId="77777777" w:rsidR="00475654" w:rsidRDefault="004756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Calibri" w:eastAsia="Calibri" w:hAnsi="Calibri" w:cs="Calibri"/>
          <w:sz w:val="18"/>
          <w:szCs w:val="18"/>
        </w:rPr>
      </w:pPr>
    </w:p>
    <w:tbl>
      <w:tblPr>
        <w:tblStyle w:val="afa"/>
        <w:tblW w:w="91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101"/>
      </w:tblGrid>
      <w:tr w:rsidR="00475654" w14:paraId="2B8893C1" w14:textId="77777777">
        <w:trPr>
          <w:cantSplit/>
        </w:trPr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B3DA" w14:textId="77777777" w:rsidR="00475654" w:rsidRDefault="00FD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0"/>
              </w:tabs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CONSIDERAÇÕES</w:t>
            </w:r>
          </w:p>
        </w:tc>
      </w:tr>
      <w:tr w:rsidR="00475654" w14:paraId="5978BFAD" w14:textId="77777777">
        <w:trPr>
          <w:cantSplit/>
        </w:trPr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199F" w14:textId="77777777" w:rsidR="00475654" w:rsidRDefault="00FD0B8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rFonts w:ascii="Calibri" w:eastAsia="Calibri" w:hAnsi="Calibri" w:cs="Calibri"/>
                <w:sz w:val="22"/>
                <w:szCs w:val="22"/>
              </w:rPr>
              <w:t xml:space="preserve">Neste item,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podem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 inseridas observações gerais relevantes que foram percebidas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na execução do PATCG vigente e na elaboração desta complementação.</w:t>
            </w:r>
          </w:p>
        </w:tc>
      </w:tr>
    </w:tbl>
    <w:p w14:paraId="085E44AA" w14:textId="77777777" w:rsidR="00475654" w:rsidRDefault="00FD0B8F">
      <w:pPr>
        <w:widowControl/>
        <w:spacing w:before="240" w:after="480" w:line="259" w:lineRule="auto"/>
        <w:ind w:firstLine="567"/>
        <w:jc w:val="both"/>
      </w:pPr>
      <w:r>
        <w:rPr>
          <w:rFonts w:ascii="Calibri" w:eastAsia="Calibri" w:hAnsi="Calibri" w:cs="Calibri"/>
          <w:sz w:val="22"/>
          <w:szCs w:val="22"/>
        </w:rPr>
        <w:t>(espaço livre)</w:t>
      </w:r>
    </w:p>
    <w:p w14:paraId="237CE80E" w14:textId="77777777" w:rsidR="00475654" w:rsidRDefault="00475654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76" w:lineRule="auto"/>
        <w:jc w:val="center"/>
        <w:rPr>
          <w:rFonts w:ascii="Calibri" w:eastAsia="Calibri" w:hAnsi="Calibri" w:cs="Calibri"/>
          <w:sz w:val="22"/>
          <w:szCs w:val="22"/>
        </w:rPr>
      </w:pPr>
    </w:p>
    <w:sectPr w:rsidR="00475654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2A61" w14:textId="77777777" w:rsidR="00FD0B8F" w:rsidRDefault="00FD0B8F">
      <w:r>
        <w:separator/>
      </w:r>
    </w:p>
  </w:endnote>
  <w:endnote w:type="continuationSeparator" w:id="0">
    <w:p w14:paraId="763212CE" w14:textId="77777777" w:rsidR="00FD0B8F" w:rsidRDefault="00FD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B4E381-FFC4-4E01-9E84-31DFA190DA08}"/>
    <w:embedBold r:id="rId2" w:fontKey="{52945651-7DA0-422E-9C88-7AACE99E473B}"/>
    <w:embedItalic r:id="rId3" w:fontKey="{5AB20521-08F6-4E67-9093-11759228FBC6}"/>
    <w:embedBoldItalic r:id="rId4" w:fontKey="{426D71EB-68E5-42CB-AB6A-886071A19F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8728329-2802-4FB3-9544-7D590AE3DB4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48257CF-1CB0-4F3B-913B-4CB699CE8F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A6D3E6A-D3EB-4A5D-AF21-556147D219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B836" w14:textId="77777777" w:rsidR="00475654" w:rsidRDefault="0047565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0F32" w14:textId="77777777" w:rsidR="00FD0B8F" w:rsidRDefault="00FD0B8F">
      <w:r>
        <w:separator/>
      </w:r>
    </w:p>
  </w:footnote>
  <w:footnote w:type="continuationSeparator" w:id="0">
    <w:p w14:paraId="0A9AAB9A" w14:textId="77777777" w:rsidR="00FD0B8F" w:rsidRDefault="00FD0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84402" w14:textId="77777777" w:rsidR="00475654" w:rsidRDefault="00FD0B8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B234373" wp14:editId="62DF3FA8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5894434" cy="395288"/>
              <wp:effectExtent l="0" t="0" r="0" b="0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4434" cy="395288"/>
                        <a:chOff x="2398775" y="3582350"/>
                        <a:chExt cx="5894450" cy="395300"/>
                      </a:xfrm>
                    </wpg:grpSpPr>
                    <wpg:grpSp>
                      <wpg:cNvPr id="1929252181" name="Agrupar 1929252181"/>
                      <wpg:cNvGrpSpPr/>
                      <wpg:grpSpPr>
                        <a:xfrm>
                          <a:off x="2398783" y="3582356"/>
                          <a:ext cx="5894434" cy="395288"/>
                          <a:chOff x="2398775" y="3582350"/>
                          <a:chExt cx="5894450" cy="395300"/>
                        </a:xfrm>
                      </wpg:grpSpPr>
                      <wps:wsp>
                        <wps:cNvPr id="527729911" name="Retângulo 527729911"/>
                        <wps:cNvSpPr/>
                        <wps:spPr>
                          <a:xfrm>
                            <a:off x="2398775" y="3582350"/>
                            <a:ext cx="5894450" cy="3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C3D108" w14:textId="77777777" w:rsidR="00475654" w:rsidRDefault="0047565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2411553" name="Agrupar 92411553"/>
                        <wpg:cNvGrpSpPr/>
                        <wpg:grpSpPr>
                          <a:xfrm>
                            <a:off x="2398783" y="3582356"/>
                            <a:ext cx="5894434" cy="395288"/>
                            <a:chOff x="2497050" y="3525350"/>
                            <a:chExt cx="7723175" cy="509300"/>
                          </a:xfrm>
                        </wpg:grpSpPr>
                        <wps:wsp>
                          <wps:cNvPr id="1558570618" name="Retângulo 1558570618"/>
                          <wps:cNvSpPr/>
                          <wps:spPr>
                            <a:xfrm>
                              <a:off x="2497050" y="3525350"/>
                              <a:ext cx="7723175" cy="509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AEBB6A" w14:textId="77777777" w:rsidR="00475654" w:rsidRDefault="0047565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9377050" name="Agrupar 49377050"/>
                          <wpg:cNvGrpSpPr/>
                          <wpg:grpSpPr>
                            <a:xfrm>
                              <a:off x="2497073" y="3525365"/>
                              <a:ext cx="5697855" cy="509270"/>
                              <a:chOff x="2497073" y="3525365"/>
                              <a:chExt cx="5697855" cy="509270"/>
                            </a:xfrm>
                          </wpg:grpSpPr>
                          <wps:wsp>
                            <wps:cNvPr id="1103085251" name="Retângulo 1103085251"/>
                            <wps:cNvSpPr/>
                            <wps:spPr>
                              <a:xfrm>
                                <a:off x="2497073" y="3525365"/>
                                <a:ext cx="5697850" cy="50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0B8E82" w14:textId="77777777" w:rsidR="00475654" w:rsidRDefault="0047565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9266862" name="Agrupar 209266862"/>
                            <wpg:cNvGrpSpPr/>
                            <wpg:grpSpPr>
                              <a:xfrm>
                                <a:off x="2497073" y="3525365"/>
                                <a:ext cx="5697855" cy="509270"/>
                                <a:chOff x="2497073" y="3525365"/>
                                <a:chExt cx="5697855" cy="509270"/>
                              </a:xfrm>
                            </wpg:grpSpPr>
                            <wps:wsp>
                              <wps:cNvPr id="1004024339" name="Retângulo 1004024339"/>
                              <wps:cNvSpPr/>
                              <wps:spPr>
                                <a:xfrm>
                                  <a:off x="2497073" y="3525365"/>
                                  <a:ext cx="5697850" cy="50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D6F094" w14:textId="77777777" w:rsidR="00475654" w:rsidRDefault="00475654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658301105" name="Agrupar 658301105"/>
                              <wpg:cNvGrpSpPr/>
                              <wpg:grpSpPr>
                                <a:xfrm>
                                  <a:off x="2497073" y="3525365"/>
                                  <a:ext cx="5697855" cy="509270"/>
                                  <a:chOff x="1485" y="1366"/>
                                  <a:chExt cx="8973" cy="802"/>
                                </a:xfrm>
                              </wpg:grpSpPr>
                              <wps:wsp>
                                <wps:cNvPr id="1038249971" name="Retângulo 1038249971"/>
                                <wps:cNvSpPr/>
                                <wps:spPr>
                                  <a:xfrm>
                                    <a:off x="1485" y="1366"/>
                                    <a:ext cx="8950" cy="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A08991" w14:textId="77777777" w:rsidR="00475654" w:rsidRDefault="00475654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l="-9" t="13370" r="-8" b="15652"/>
                                  <a:stretch/>
                                </pic:blipFill>
                                <pic:spPr>
                                  <a:xfrm>
                                    <a:off x="7763" y="1366"/>
                                    <a:ext cx="2695" cy="7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Shape 13"/>
                                  <pic:cNvPicPr preferRelativeResize="0"/>
                                </pic:nvPicPr>
                                <pic:blipFill rotWithShape="1">
                                  <a:blip r:embed="rId2">
                                    <a:alphaModFix/>
                                  </a:blip>
                                  <a:srcRect l="41690" t="21002" r="-38" b="-136"/>
                                  <a:stretch/>
                                </pic:blipFill>
                                <pic:spPr>
                                  <a:xfrm>
                                    <a:off x="1485" y="1390"/>
                                    <a:ext cx="2050" cy="7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Shape 14"/>
                                  <pic:cNvPicPr preferRelativeResize="0"/>
                                </pic:nvPicPr>
                                <pic:blipFill rotWithShape="1">
                                  <a:blip r:embed="rId3">
                                    <a:alphaModFix/>
                                  </a:blip>
                                  <a:srcRect l="-44" t="-160" r="-44" b="-160"/>
                                  <a:stretch/>
                                </pic:blipFill>
                                <pic:spPr>
                                  <a:xfrm>
                                    <a:off x="4275" y="1373"/>
                                    <a:ext cx="2818" cy="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pic:pic xmlns:pic="http://schemas.openxmlformats.org/drawingml/2006/picture"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12982" t="32342" r="12959" b="32674"/>
                            <a:stretch/>
                          </pic:blipFill>
                          <pic:spPr>
                            <a:xfrm>
                              <a:off x="8354450" y="3525375"/>
                              <a:ext cx="1865775" cy="443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5894434" cy="395288"/>
              <wp:effectExtent b="0" l="0" r="0" t="0"/>
              <wp:wrapNone/>
              <wp:docPr id="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94434" cy="395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DA5BCE5" w14:textId="77777777" w:rsidR="00475654" w:rsidRDefault="0047565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  <w:p w14:paraId="7A4C718F" w14:textId="77777777" w:rsidR="00475654" w:rsidRDefault="0047565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54"/>
    <w:rsid w:val="00475654"/>
    <w:rsid w:val="007729A7"/>
    <w:rsid w:val="00800D2F"/>
    <w:rsid w:val="00F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095E"/>
  <w15:docId w15:val="{412A6378-9E6E-4D0B-AFBA-A72B7252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tabs>
        <w:tab w:val="left" w:pos="0"/>
      </w:tabs>
      <w:jc w:val="center"/>
      <w:outlineLvl w:val="0"/>
    </w:pPr>
    <w:rPr>
      <w:rFonts w:ascii="Calibri" w:eastAsia="Calibri" w:hAnsi="Calibri" w:cs="Calibri"/>
      <w:b/>
      <w:bCs/>
      <w:color w:val="FFFFF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tabs>
        <w:tab w:val="left" w:pos="0"/>
      </w:tabs>
      <w:spacing w:before="240" w:line="249" w:lineRule="auto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andard">
    <w:name w:val="Standard"/>
    <w:pPr>
      <w:spacing w:after="160" w:line="249" w:lineRule="auto"/>
      <w:ind w:leftChars="-1" w:left="-1" w:hangingChars="1" w:hanging="1"/>
      <w:textAlignment w:val="baseline"/>
      <w:outlineLvl w:val="0"/>
    </w:pPr>
    <w:rPr>
      <w:rFonts w:ascii="Calibri" w:eastAsia="Calibri" w:hAnsi="Calibri"/>
      <w:kern w:val="2"/>
      <w:position w:val="-1"/>
      <w:sz w:val="22"/>
      <w:szCs w:val="22"/>
      <w:lang w:eastAsia="zh-CN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1">
    <w:name w:val="Fonte parág. padrão1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1">
    <w:name w:val="Lista1"/>
    <w:basedOn w:val="Textbody"/>
    <w:rPr>
      <w:rFonts w:cs="Arial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Corpodetexto1">
    <w:name w:val="Corpo de texto1"/>
    <w:pPr>
      <w:spacing w:after="140" w:line="276" w:lineRule="auto"/>
      <w:ind w:leftChars="-1" w:left="-1" w:hangingChars="1" w:hanging="1"/>
      <w:textAlignment w:val="baseline"/>
      <w:outlineLvl w:val="0"/>
    </w:pPr>
    <w:rPr>
      <w:rFonts w:eastAsia="NSimSun" w:cs="Arial"/>
      <w:kern w:val="2"/>
      <w:position w:val="-1"/>
      <w:lang w:eastAsia="zh-CN" w:bidi="hi-IN"/>
    </w:rPr>
  </w:style>
  <w:style w:type="paragraph" w:customStyle="1" w:styleId="Textodecomentrio11">
    <w:name w:val="Texto de comentário11"/>
    <w:qFormat/>
    <w:pPr>
      <w:spacing w:line="1" w:lineRule="atLeast"/>
      <w:ind w:leftChars="-1" w:left="-1" w:hangingChars="1" w:hanging="1"/>
      <w:textAlignment w:val="baseline"/>
      <w:outlineLvl w:val="0"/>
    </w:pPr>
    <w:rPr>
      <w:rFonts w:eastAsia="NSimSun" w:cs="Arial"/>
      <w:kern w:val="2"/>
      <w:position w:val="-1"/>
      <w:lang w:eastAsia="zh-CN" w:bidi="hi-IN"/>
    </w:rPr>
  </w:style>
  <w:style w:type="paragraph" w:customStyle="1" w:styleId="Cabealho1">
    <w:name w:val="Cabeçalho1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Alignment w:val="baseline"/>
      <w:outlineLvl w:val="0"/>
    </w:pPr>
    <w:rPr>
      <w:rFonts w:eastAsia="NSimSun" w:cs="Mangal"/>
      <w:kern w:val="2"/>
      <w:position w:val="-1"/>
      <w:szCs w:val="21"/>
      <w:lang w:eastAsia="zh-CN" w:bidi="hi-IN"/>
    </w:rPr>
  </w:style>
  <w:style w:type="character" w:customStyle="1" w:styleId="CabealhoChar">
    <w:name w:val="Cabeçalho Char"/>
    <w:rPr>
      <w:rFonts w:ascii="Liberation Serif" w:eastAsia="NSimSun" w:hAnsi="Liberation Serif" w:cs="Mangal"/>
      <w:w w:val="100"/>
      <w:kern w:val="2"/>
      <w:position w:val="-1"/>
      <w:sz w:val="24"/>
      <w:szCs w:val="21"/>
      <w:vertAlign w:val="baseline"/>
      <w:cs w:val="0"/>
      <w:lang w:eastAsia="zh-CN" w:bidi="hi-IN"/>
    </w:rPr>
  </w:style>
  <w:style w:type="paragraph" w:customStyle="1" w:styleId="Assuntodocomentrio1">
    <w:name w:val="Assunto do comentário1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Standard"/>
    <w:pPr>
      <w:spacing w:line="240" w:lineRule="auto"/>
    </w:pPr>
    <w:rPr>
      <w:sz w:val="20"/>
      <w:szCs w:val="20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  <w:spacing w:line="1" w:lineRule="atLeast"/>
      <w:ind w:leftChars="-1" w:left="-1" w:hangingChars="1" w:hanging="1"/>
      <w:textAlignment w:val="baseline"/>
      <w:outlineLvl w:val="0"/>
    </w:pPr>
    <w:rPr>
      <w:rFonts w:eastAsia="NSimSun" w:cs="Mangal"/>
      <w:kern w:val="2"/>
      <w:position w:val="-1"/>
      <w:szCs w:val="21"/>
      <w:lang w:eastAsia="zh-CN" w:bidi="hi-IN"/>
    </w:rPr>
  </w:style>
  <w:style w:type="character" w:customStyle="1" w:styleId="RodapChar">
    <w:name w:val="Rodapé Char"/>
    <w:rPr>
      <w:rFonts w:ascii="Liberation Serif" w:eastAsia="NSimSun" w:hAnsi="Liberation Serif" w:cs="Mangal"/>
      <w:w w:val="100"/>
      <w:kern w:val="2"/>
      <w:position w:val="-1"/>
      <w:sz w:val="24"/>
      <w:szCs w:val="21"/>
      <w:vertAlign w:val="baseline"/>
      <w:cs w:val="0"/>
      <w:lang w:eastAsia="zh-CN" w:bidi="hi-IN"/>
    </w:rPr>
  </w:style>
  <w:style w:type="paragraph" w:customStyle="1" w:styleId="Legenda1">
    <w:name w:val="Legenda1"/>
    <w:pPr>
      <w:suppressLineNumbers/>
      <w:spacing w:before="120" w:after="120" w:line="1" w:lineRule="atLeast"/>
      <w:ind w:leftChars="-1" w:left="-1" w:hangingChars="1" w:hanging="1"/>
      <w:textAlignment w:val="baseline"/>
      <w:outlineLvl w:val="0"/>
    </w:pPr>
    <w:rPr>
      <w:rFonts w:eastAsia="NSimSun" w:cs="Arial"/>
      <w:i/>
      <w:iCs/>
      <w:kern w:val="2"/>
      <w:position w:val="-1"/>
      <w:lang w:eastAsia="zh-CN" w:bidi="hi-IN"/>
    </w:rPr>
  </w:style>
  <w:style w:type="paragraph" w:customStyle="1" w:styleId="Textodebalo1">
    <w:name w:val="Texto de balão1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WW8Num1z0">
    <w:name w:val="WW8Num1z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WW8Num1z1">
    <w:name w:val="WW8Num1z1"/>
    <w:rPr>
      <w:w w:val="100"/>
      <w:position w:val="-1"/>
      <w:vertAlign w:val="baseline"/>
      <w:cs w:val="0"/>
    </w:rPr>
  </w:style>
  <w:style w:type="character" w:customStyle="1" w:styleId="WW8Num1z2">
    <w:name w:val="WW8Num1z2"/>
    <w:rPr>
      <w:w w:val="100"/>
      <w:position w:val="-1"/>
      <w:vertAlign w:val="baseline"/>
      <w:cs w:val="0"/>
    </w:rPr>
  </w:style>
  <w:style w:type="character" w:customStyle="1" w:styleId="WW8Num1z3">
    <w:name w:val="WW8Num1z3"/>
    <w:rPr>
      <w:w w:val="100"/>
      <w:position w:val="-1"/>
      <w:vertAlign w:val="baseline"/>
      <w:cs w:val="0"/>
    </w:rPr>
  </w:style>
  <w:style w:type="character" w:customStyle="1" w:styleId="WW8Num1z4">
    <w:name w:val="WW8Num1z4"/>
    <w:rPr>
      <w:w w:val="100"/>
      <w:position w:val="-1"/>
      <w:vertAlign w:val="baseline"/>
      <w:cs w:val="0"/>
    </w:rPr>
  </w:style>
  <w:style w:type="character" w:customStyle="1" w:styleId="WW8Num1z5">
    <w:name w:val="WW8Num1z5"/>
    <w:rPr>
      <w:w w:val="100"/>
      <w:position w:val="-1"/>
      <w:vertAlign w:val="baseline"/>
      <w:cs w:val="0"/>
    </w:rPr>
  </w:style>
  <w:style w:type="character" w:customStyle="1" w:styleId="WW8Num1z6">
    <w:name w:val="WW8Num1z6"/>
    <w:rPr>
      <w:w w:val="100"/>
      <w:position w:val="-1"/>
      <w:vertAlign w:val="baseline"/>
      <w:cs w:val="0"/>
    </w:rPr>
  </w:style>
  <w:style w:type="character" w:customStyle="1" w:styleId="WW8Num1z7">
    <w:name w:val="WW8Num1z7"/>
    <w:rPr>
      <w:w w:val="100"/>
      <w:position w:val="-1"/>
      <w:vertAlign w:val="baseline"/>
      <w:cs w:val="0"/>
    </w:rPr>
  </w:style>
  <w:style w:type="character" w:customStyle="1" w:styleId="WW8Num1z8">
    <w:name w:val="WW8Num1z8"/>
    <w:rPr>
      <w:w w:val="100"/>
      <w:position w:val="-1"/>
      <w:vertAlign w:val="baseline"/>
      <w:cs w:val="0"/>
    </w:rPr>
  </w:style>
  <w:style w:type="character" w:customStyle="1" w:styleId="WW8Num2z0">
    <w:name w:val="WW8Num2z0"/>
    <w:rPr>
      <w:rFonts w:ascii="Wingdings" w:hAnsi="Wingdings" w:cs="OpenSymbol"/>
      <w:w w:val="100"/>
      <w:position w:val="-1"/>
      <w:vertAlign w:val="baseline"/>
      <w:cs w:val="0"/>
    </w:rPr>
  </w:style>
  <w:style w:type="character" w:customStyle="1" w:styleId="WW8Num3z0">
    <w:name w:val="WW8Num3z0"/>
    <w:rPr>
      <w:w w:val="100"/>
      <w:position w:val="-1"/>
      <w:vertAlign w:val="baseline"/>
      <w:cs w:val="0"/>
    </w:rPr>
  </w:style>
  <w:style w:type="character" w:customStyle="1" w:styleId="WW8Num3z1">
    <w:name w:val="WW8Num3z1"/>
    <w:rPr>
      <w:w w:val="100"/>
      <w:position w:val="-1"/>
      <w:vertAlign w:val="baseline"/>
      <w:cs w:val="0"/>
    </w:rPr>
  </w:style>
  <w:style w:type="character" w:customStyle="1" w:styleId="WW8Num3z2">
    <w:name w:val="WW8Num3z2"/>
    <w:rPr>
      <w:w w:val="100"/>
      <w:position w:val="-1"/>
      <w:vertAlign w:val="baseline"/>
      <w:cs w:val="0"/>
    </w:rPr>
  </w:style>
  <w:style w:type="character" w:customStyle="1" w:styleId="WW8Num3z3">
    <w:name w:val="WW8Num3z3"/>
    <w:rPr>
      <w:w w:val="100"/>
      <w:position w:val="-1"/>
      <w:vertAlign w:val="baseline"/>
      <w:cs w:val="0"/>
    </w:rPr>
  </w:style>
  <w:style w:type="character" w:customStyle="1" w:styleId="WW8Num3z4">
    <w:name w:val="WW8Num3z4"/>
    <w:rPr>
      <w:w w:val="100"/>
      <w:position w:val="-1"/>
      <w:vertAlign w:val="baseline"/>
      <w:cs w:val="0"/>
    </w:rPr>
  </w:style>
  <w:style w:type="character" w:customStyle="1" w:styleId="WW8Num3z5">
    <w:name w:val="WW8Num3z5"/>
    <w:rPr>
      <w:w w:val="100"/>
      <w:position w:val="-1"/>
      <w:vertAlign w:val="baseline"/>
      <w:cs w:val="0"/>
    </w:rPr>
  </w:style>
  <w:style w:type="character" w:customStyle="1" w:styleId="WW8Num3z6">
    <w:name w:val="WW8Num3z6"/>
    <w:rPr>
      <w:w w:val="100"/>
      <w:position w:val="-1"/>
      <w:vertAlign w:val="baseline"/>
      <w:cs w:val="0"/>
    </w:rPr>
  </w:style>
  <w:style w:type="character" w:customStyle="1" w:styleId="WW8Num3z7">
    <w:name w:val="WW8Num3z7"/>
    <w:rPr>
      <w:w w:val="100"/>
      <w:position w:val="-1"/>
      <w:vertAlign w:val="baseline"/>
      <w:cs w:val="0"/>
    </w:rPr>
  </w:style>
  <w:style w:type="character" w:customStyle="1" w:styleId="WW8Num3z8">
    <w:name w:val="WW8Num3z8"/>
    <w:rPr>
      <w:w w:val="100"/>
      <w:position w:val="-1"/>
      <w:vertAlign w:val="baseline"/>
      <w:cs w:val="0"/>
    </w:rPr>
  </w:style>
  <w:style w:type="character" w:customStyle="1" w:styleId="WW8Num4z0">
    <w:name w:val="WW8Num4z0"/>
    <w:rPr>
      <w:w w:val="100"/>
      <w:position w:val="-1"/>
      <w:vertAlign w:val="baseline"/>
      <w:cs w:val="0"/>
    </w:rPr>
  </w:style>
  <w:style w:type="character" w:customStyle="1" w:styleId="WW8Num4z1">
    <w:name w:val="WW8Num4z1"/>
    <w:rPr>
      <w:w w:val="100"/>
      <w:position w:val="-1"/>
      <w:vertAlign w:val="baseline"/>
      <w:cs w:val="0"/>
    </w:rPr>
  </w:style>
  <w:style w:type="character" w:customStyle="1" w:styleId="WW8Num4z2">
    <w:name w:val="WW8Num4z2"/>
    <w:rPr>
      <w:w w:val="100"/>
      <w:position w:val="-1"/>
      <w:vertAlign w:val="baseline"/>
      <w:cs w:val="0"/>
    </w:rPr>
  </w:style>
  <w:style w:type="character" w:customStyle="1" w:styleId="WW8Num4z3">
    <w:name w:val="WW8Num4z3"/>
    <w:rPr>
      <w:w w:val="100"/>
      <w:position w:val="-1"/>
      <w:vertAlign w:val="baseline"/>
      <w:cs w:val="0"/>
    </w:rPr>
  </w:style>
  <w:style w:type="character" w:customStyle="1" w:styleId="WW8Num4z4">
    <w:name w:val="WW8Num4z4"/>
    <w:rPr>
      <w:w w:val="100"/>
      <w:position w:val="-1"/>
      <w:vertAlign w:val="baseline"/>
      <w:cs w:val="0"/>
    </w:rPr>
  </w:style>
  <w:style w:type="character" w:customStyle="1" w:styleId="WW8Num4z5">
    <w:name w:val="WW8Num4z5"/>
    <w:rPr>
      <w:w w:val="100"/>
      <w:position w:val="-1"/>
      <w:vertAlign w:val="baseline"/>
      <w:cs w:val="0"/>
    </w:rPr>
  </w:style>
  <w:style w:type="character" w:customStyle="1" w:styleId="WW8Num4z6">
    <w:name w:val="WW8Num4z6"/>
    <w:rPr>
      <w:w w:val="100"/>
      <w:position w:val="-1"/>
      <w:vertAlign w:val="baseline"/>
      <w:cs w:val="0"/>
    </w:rPr>
  </w:style>
  <w:style w:type="character" w:customStyle="1" w:styleId="WW8Num4z7">
    <w:name w:val="WW8Num4z7"/>
    <w:rPr>
      <w:w w:val="100"/>
      <w:position w:val="-1"/>
      <w:vertAlign w:val="baseline"/>
      <w:cs w:val="0"/>
    </w:rPr>
  </w:style>
  <w:style w:type="character" w:customStyle="1" w:styleId="WW8Num4z8">
    <w:name w:val="WW8Num4z8"/>
    <w:rPr>
      <w:w w:val="100"/>
      <w:position w:val="-1"/>
      <w:vertAlign w:val="baseline"/>
      <w:cs w:val="0"/>
    </w:rPr>
  </w:style>
  <w:style w:type="character" w:customStyle="1" w:styleId="WW8Num5z0">
    <w:name w:val="WW8Num5z0"/>
    <w:rPr>
      <w:w w:val="100"/>
      <w:position w:val="-1"/>
      <w:vertAlign w:val="baseline"/>
      <w:cs w:val="0"/>
    </w:rPr>
  </w:style>
  <w:style w:type="character" w:customStyle="1" w:styleId="WW8Num5z1">
    <w:name w:val="WW8Num5z1"/>
    <w:rPr>
      <w:b/>
      <w:w w:val="100"/>
      <w:position w:val="-1"/>
      <w:vertAlign w:val="baseline"/>
      <w:cs w:val="0"/>
    </w:rPr>
  </w:style>
  <w:style w:type="character" w:customStyle="1" w:styleId="WW8Num5z2">
    <w:name w:val="WW8Num5z2"/>
    <w:rPr>
      <w:w w:val="100"/>
      <w:position w:val="-1"/>
      <w:vertAlign w:val="baseline"/>
      <w:cs w:val="0"/>
    </w:rPr>
  </w:style>
  <w:style w:type="character" w:customStyle="1" w:styleId="WW8Num5z3">
    <w:name w:val="WW8Num5z3"/>
    <w:rPr>
      <w:w w:val="100"/>
      <w:position w:val="-1"/>
      <w:vertAlign w:val="baseline"/>
      <w:cs w:val="0"/>
    </w:rPr>
  </w:style>
  <w:style w:type="character" w:customStyle="1" w:styleId="WW8Num5z4">
    <w:name w:val="WW8Num5z4"/>
    <w:rPr>
      <w:w w:val="100"/>
      <w:position w:val="-1"/>
      <w:vertAlign w:val="baseline"/>
      <w:cs w:val="0"/>
    </w:rPr>
  </w:style>
  <w:style w:type="character" w:customStyle="1" w:styleId="WW8Num5z5">
    <w:name w:val="WW8Num5z5"/>
    <w:rPr>
      <w:w w:val="100"/>
      <w:position w:val="-1"/>
      <w:vertAlign w:val="baseline"/>
      <w:cs w:val="0"/>
    </w:rPr>
  </w:style>
  <w:style w:type="character" w:customStyle="1" w:styleId="WW8Num5z6">
    <w:name w:val="WW8Num5z6"/>
    <w:rPr>
      <w:w w:val="100"/>
      <w:position w:val="-1"/>
      <w:vertAlign w:val="baseline"/>
      <w:cs w:val="0"/>
    </w:rPr>
  </w:style>
  <w:style w:type="character" w:customStyle="1" w:styleId="WW8Num5z7">
    <w:name w:val="WW8Num5z7"/>
    <w:rPr>
      <w:w w:val="100"/>
      <w:position w:val="-1"/>
      <w:vertAlign w:val="baseline"/>
      <w:cs w:val="0"/>
    </w:rPr>
  </w:style>
  <w:style w:type="character" w:customStyle="1" w:styleId="WW8Num5z8">
    <w:name w:val="WW8Num5z8"/>
    <w:rPr>
      <w:w w:val="100"/>
      <w:position w:val="-1"/>
      <w:vertAlign w:val="baseline"/>
      <w:cs w:val="0"/>
    </w:rPr>
  </w:style>
  <w:style w:type="character" w:customStyle="1" w:styleId="WW8Num6z0">
    <w:name w:val="WW8Num6z0"/>
    <w:rPr>
      <w:w w:val="100"/>
      <w:position w:val="-1"/>
      <w:vertAlign w:val="baseline"/>
      <w:cs w:val="0"/>
    </w:rPr>
  </w:style>
  <w:style w:type="character" w:customStyle="1" w:styleId="WW8Num6z1">
    <w:name w:val="WW8Num6z1"/>
    <w:rPr>
      <w:b/>
      <w:w w:val="100"/>
      <w:position w:val="-1"/>
      <w:vertAlign w:val="baseline"/>
      <w:cs w:val="0"/>
    </w:rPr>
  </w:style>
  <w:style w:type="character" w:customStyle="1" w:styleId="WW8Num6z2">
    <w:name w:val="WW8Num6z2"/>
    <w:rPr>
      <w:w w:val="100"/>
      <w:position w:val="-1"/>
      <w:vertAlign w:val="baseline"/>
      <w:cs w:val="0"/>
    </w:rPr>
  </w:style>
  <w:style w:type="character" w:customStyle="1" w:styleId="WW8Num6z3">
    <w:name w:val="WW8Num6z3"/>
    <w:rPr>
      <w:w w:val="100"/>
      <w:position w:val="-1"/>
      <w:vertAlign w:val="baseline"/>
      <w:cs w:val="0"/>
    </w:rPr>
  </w:style>
  <w:style w:type="character" w:customStyle="1" w:styleId="WW8Num6z4">
    <w:name w:val="WW8Num6z4"/>
    <w:rPr>
      <w:w w:val="100"/>
      <w:position w:val="-1"/>
      <w:vertAlign w:val="baseline"/>
      <w:cs w:val="0"/>
    </w:rPr>
  </w:style>
  <w:style w:type="character" w:customStyle="1" w:styleId="WW8Num6z5">
    <w:name w:val="WW8Num6z5"/>
    <w:rPr>
      <w:w w:val="100"/>
      <w:position w:val="-1"/>
      <w:vertAlign w:val="baseline"/>
      <w:cs w:val="0"/>
    </w:rPr>
  </w:style>
  <w:style w:type="character" w:customStyle="1" w:styleId="WW8Num6z6">
    <w:name w:val="WW8Num6z6"/>
    <w:rPr>
      <w:w w:val="100"/>
      <w:position w:val="-1"/>
      <w:vertAlign w:val="baseline"/>
      <w:cs w:val="0"/>
    </w:rPr>
  </w:style>
  <w:style w:type="character" w:customStyle="1" w:styleId="WW8Num6z7">
    <w:name w:val="WW8Num6z7"/>
    <w:rPr>
      <w:w w:val="100"/>
      <w:position w:val="-1"/>
      <w:vertAlign w:val="baseline"/>
      <w:cs w:val="0"/>
    </w:rPr>
  </w:style>
  <w:style w:type="character" w:customStyle="1" w:styleId="WW8Num6z8">
    <w:name w:val="WW8Num6z8"/>
    <w:rPr>
      <w:w w:val="100"/>
      <w:position w:val="-1"/>
      <w:vertAlign w:val="baseline"/>
      <w:cs w:val="0"/>
    </w:rPr>
  </w:style>
  <w:style w:type="character" w:customStyle="1" w:styleId="WW8Num7z0">
    <w:name w:val="WW8Num7z0"/>
    <w:rPr>
      <w:w w:val="100"/>
      <w:position w:val="-1"/>
      <w:sz w:val="20"/>
      <w:szCs w:val="20"/>
      <w:vertAlign w:val="baseline"/>
      <w:cs w:val="0"/>
    </w:rPr>
  </w:style>
  <w:style w:type="character" w:customStyle="1" w:styleId="WW8Num7z1">
    <w:name w:val="WW8Num7z1"/>
    <w:rPr>
      <w:w w:val="100"/>
      <w:position w:val="-1"/>
      <w:vertAlign w:val="baseline"/>
      <w:cs w:val="0"/>
    </w:rPr>
  </w:style>
  <w:style w:type="character" w:customStyle="1" w:styleId="WW8Num7z2">
    <w:name w:val="WW8Num7z2"/>
    <w:rPr>
      <w:w w:val="100"/>
      <w:position w:val="-1"/>
      <w:vertAlign w:val="baseline"/>
      <w:cs w:val="0"/>
    </w:rPr>
  </w:style>
  <w:style w:type="character" w:customStyle="1" w:styleId="WW8Num7z3">
    <w:name w:val="WW8Num7z3"/>
    <w:rPr>
      <w:w w:val="100"/>
      <w:position w:val="-1"/>
      <w:vertAlign w:val="baseline"/>
      <w:cs w:val="0"/>
    </w:rPr>
  </w:style>
  <w:style w:type="character" w:customStyle="1" w:styleId="WW8Num7z4">
    <w:name w:val="WW8Num7z4"/>
    <w:rPr>
      <w:w w:val="100"/>
      <w:position w:val="-1"/>
      <w:vertAlign w:val="baseline"/>
      <w:cs w:val="0"/>
    </w:rPr>
  </w:style>
  <w:style w:type="character" w:customStyle="1" w:styleId="WW8Num7z5">
    <w:name w:val="WW8Num7z5"/>
    <w:rPr>
      <w:w w:val="100"/>
      <w:position w:val="-1"/>
      <w:vertAlign w:val="baseline"/>
      <w:cs w:val="0"/>
    </w:rPr>
  </w:style>
  <w:style w:type="character" w:customStyle="1" w:styleId="WW8Num7z6">
    <w:name w:val="WW8Num7z6"/>
    <w:rPr>
      <w:w w:val="100"/>
      <w:position w:val="-1"/>
      <w:vertAlign w:val="baseline"/>
      <w:cs w:val="0"/>
    </w:rPr>
  </w:style>
  <w:style w:type="character" w:customStyle="1" w:styleId="WW8Num7z7">
    <w:name w:val="WW8Num7z7"/>
    <w:rPr>
      <w:w w:val="100"/>
      <w:position w:val="-1"/>
      <w:vertAlign w:val="baseline"/>
      <w:cs w:val="0"/>
    </w:rPr>
  </w:style>
  <w:style w:type="character" w:customStyle="1" w:styleId="WW8Num7z8">
    <w:name w:val="WW8Num7z8"/>
    <w:rPr>
      <w:w w:val="100"/>
      <w:position w:val="-1"/>
      <w:vertAlign w:val="baseline"/>
      <w:cs w:val="0"/>
    </w:rPr>
  </w:style>
  <w:style w:type="character" w:customStyle="1" w:styleId="WW8Num8z0">
    <w:name w:val="WW8Num8z0"/>
    <w:rPr>
      <w:w w:val="100"/>
      <w:position w:val="-1"/>
      <w:vertAlign w:val="baseline"/>
      <w:cs w:val="0"/>
    </w:rPr>
  </w:style>
  <w:style w:type="character" w:customStyle="1" w:styleId="WW8Num8z1">
    <w:name w:val="WW8Num8z1"/>
    <w:rPr>
      <w:w w:val="100"/>
      <w:position w:val="-1"/>
      <w:vertAlign w:val="baseline"/>
      <w:cs w:val="0"/>
    </w:rPr>
  </w:style>
  <w:style w:type="character" w:customStyle="1" w:styleId="WW8Num8z2">
    <w:name w:val="WW8Num8z2"/>
    <w:rPr>
      <w:w w:val="100"/>
      <w:position w:val="-1"/>
      <w:vertAlign w:val="baseline"/>
      <w:cs w:val="0"/>
    </w:rPr>
  </w:style>
  <w:style w:type="character" w:customStyle="1" w:styleId="WW8Num8z3">
    <w:name w:val="WW8Num8z3"/>
    <w:rPr>
      <w:w w:val="100"/>
      <w:position w:val="-1"/>
      <w:vertAlign w:val="baseline"/>
      <w:cs w:val="0"/>
    </w:rPr>
  </w:style>
  <w:style w:type="character" w:customStyle="1" w:styleId="WW8Num8z4">
    <w:name w:val="WW8Num8z4"/>
    <w:rPr>
      <w:w w:val="100"/>
      <w:position w:val="-1"/>
      <w:vertAlign w:val="baseline"/>
      <w:cs w:val="0"/>
    </w:rPr>
  </w:style>
  <w:style w:type="character" w:customStyle="1" w:styleId="WW8Num8z5">
    <w:name w:val="WW8Num8z5"/>
    <w:rPr>
      <w:w w:val="100"/>
      <w:position w:val="-1"/>
      <w:vertAlign w:val="baseline"/>
      <w:cs w:val="0"/>
    </w:rPr>
  </w:style>
  <w:style w:type="character" w:customStyle="1" w:styleId="WW8Num8z6">
    <w:name w:val="WW8Num8z6"/>
    <w:rPr>
      <w:w w:val="100"/>
      <w:position w:val="-1"/>
      <w:vertAlign w:val="baseline"/>
      <w:cs w:val="0"/>
    </w:rPr>
  </w:style>
  <w:style w:type="character" w:customStyle="1" w:styleId="WW8Num8z7">
    <w:name w:val="WW8Num8z7"/>
    <w:rPr>
      <w:w w:val="100"/>
      <w:position w:val="-1"/>
      <w:vertAlign w:val="baseline"/>
      <w:cs w:val="0"/>
    </w:rPr>
  </w:style>
  <w:style w:type="character" w:customStyle="1" w:styleId="WW8Num8z8">
    <w:name w:val="WW8Num8z8"/>
    <w:rPr>
      <w:w w:val="100"/>
      <w:position w:val="-1"/>
      <w:vertAlign w:val="baseline"/>
      <w:cs w:val="0"/>
    </w:rPr>
  </w:style>
  <w:style w:type="character" w:customStyle="1" w:styleId="WW8Num9z0">
    <w:name w:val="WW8Num9z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WW8Num9z1">
    <w:name w:val="WW8Num9z1"/>
    <w:rPr>
      <w:w w:val="100"/>
      <w:position w:val="-1"/>
      <w:vertAlign w:val="baseline"/>
      <w:cs w:val="0"/>
    </w:rPr>
  </w:style>
  <w:style w:type="character" w:customStyle="1" w:styleId="WW8Num9z2">
    <w:name w:val="WW8Num9z2"/>
    <w:rPr>
      <w:w w:val="100"/>
      <w:position w:val="-1"/>
      <w:vertAlign w:val="baseline"/>
      <w:cs w:val="0"/>
    </w:rPr>
  </w:style>
  <w:style w:type="character" w:customStyle="1" w:styleId="WW8Num9z3">
    <w:name w:val="WW8Num9z3"/>
    <w:rPr>
      <w:w w:val="100"/>
      <w:position w:val="-1"/>
      <w:vertAlign w:val="baseline"/>
      <w:cs w:val="0"/>
    </w:rPr>
  </w:style>
  <w:style w:type="character" w:customStyle="1" w:styleId="WW8Num9z4">
    <w:name w:val="WW8Num9z4"/>
    <w:rPr>
      <w:w w:val="100"/>
      <w:position w:val="-1"/>
      <w:vertAlign w:val="baseline"/>
      <w:cs w:val="0"/>
    </w:rPr>
  </w:style>
  <w:style w:type="character" w:customStyle="1" w:styleId="WW8Num9z5">
    <w:name w:val="WW8Num9z5"/>
    <w:rPr>
      <w:w w:val="100"/>
      <w:position w:val="-1"/>
      <w:vertAlign w:val="baseline"/>
      <w:cs w:val="0"/>
    </w:rPr>
  </w:style>
  <w:style w:type="character" w:customStyle="1" w:styleId="WW8Num9z6">
    <w:name w:val="WW8Num9z6"/>
    <w:rPr>
      <w:w w:val="100"/>
      <w:position w:val="-1"/>
      <w:vertAlign w:val="baseline"/>
      <w:cs w:val="0"/>
    </w:rPr>
  </w:style>
  <w:style w:type="character" w:customStyle="1" w:styleId="WW8Num9z7">
    <w:name w:val="WW8Num9z7"/>
    <w:rPr>
      <w:w w:val="100"/>
      <w:position w:val="-1"/>
      <w:vertAlign w:val="baseline"/>
      <w:cs w:val="0"/>
    </w:rPr>
  </w:style>
  <w:style w:type="character" w:customStyle="1" w:styleId="WW8Num9z8">
    <w:name w:val="WW8Num9z8"/>
    <w:rPr>
      <w:w w:val="100"/>
      <w:position w:val="-1"/>
      <w:vertAlign w:val="baseline"/>
      <w:cs w:val="0"/>
    </w:rPr>
  </w:style>
  <w:style w:type="character" w:customStyle="1" w:styleId="Fontepargpadro1">
    <w:name w:val="Fonte parág. padrão1"/>
    <w:rPr>
      <w:w w:val="100"/>
      <w:position w:val="-1"/>
      <w:vertAlign w:val="baseline"/>
      <w:cs w:val="0"/>
    </w:rPr>
  </w:style>
  <w:style w:type="character" w:customStyle="1" w:styleId="WW8Num2z1">
    <w:name w:val="WW8Num2z1"/>
    <w:rPr>
      <w:w w:val="100"/>
      <w:position w:val="-1"/>
      <w:vertAlign w:val="baseline"/>
      <w:cs w:val="0"/>
    </w:rPr>
  </w:style>
  <w:style w:type="character" w:customStyle="1" w:styleId="WW8Num2z2">
    <w:name w:val="WW8Num2z2"/>
    <w:rPr>
      <w:w w:val="100"/>
      <w:position w:val="-1"/>
      <w:vertAlign w:val="baseline"/>
      <w:cs w:val="0"/>
    </w:rPr>
  </w:style>
  <w:style w:type="character" w:customStyle="1" w:styleId="WW8Num2z3">
    <w:name w:val="WW8Num2z3"/>
    <w:rPr>
      <w:w w:val="100"/>
      <w:position w:val="-1"/>
      <w:vertAlign w:val="baseline"/>
      <w:cs w:val="0"/>
    </w:rPr>
  </w:style>
  <w:style w:type="character" w:customStyle="1" w:styleId="WW8Num2z4">
    <w:name w:val="WW8Num2z4"/>
    <w:rPr>
      <w:w w:val="100"/>
      <w:position w:val="-1"/>
      <w:vertAlign w:val="baseline"/>
      <w:cs w:val="0"/>
    </w:rPr>
  </w:style>
  <w:style w:type="character" w:customStyle="1" w:styleId="WW8Num2z5">
    <w:name w:val="WW8Num2z5"/>
    <w:rPr>
      <w:w w:val="100"/>
      <w:position w:val="-1"/>
      <w:vertAlign w:val="baseline"/>
      <w:cs w:val="0"/>
    </w:rPr>
  </w:style>
  <w:style w:type="character" w:customStyle="1" w:styleId="WW8Num2z6">
    <w:name w:val="WW8Num2z6"/>
    <w:rPr>
      <w:w w:val="100"/>
      <w:position w:val="-1"/>
      <w:vertAlign w:val="baseline"/>
      <w:cs w:val="0"/>
    </w:rPr>
  </w:style>
  <w:style w:type="character" w:customStyle="1" w:styleId="WW8Num2z7">
    <w:name w:val="WW8Num2z7"/>
    <w:rPr>
      <w:w w:val="100"/>
      <w:position w:val="-1"/>
      <w:vertAlign w:val="baseline"/>
      <w:cs w:val="0"/>
    </w:rPr>
  </w:style>
  <w:style w:type="character" w:customStyle="1" w:styleId="WW8Num2z8">
    <w:name w:val="WW8Num2z8"/>
    <w:rPr>
      <w:w w:val="100"/>
      <w:position w:val="-1"/>
      <w:vertAlign w:val="baseline"/>
      <w:cs w:val="0"/>
    </w:rPr>
  </w:style>
  <w:style w:type="character" w:customStyle="1" w:styleId="Refdecomentrio1">
    <w:name w:val="Ref. de comentário1"/>
    <w:rPr>
      <w:w w:val="100"/>
      <w:position w:val="-1"/>
      <w:sz w:val="16"/>
      <w:szCs w:val="16"/>
      <w:vertAlign w:val="baseline"/>
      <w:cs w:val="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vertAlign w:val="baseline"/>
      <w:cs w:val="0"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vertAlign w:val="baseline"/>
      <w:cs w:val="0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vertAlign w:val="baseline"/>
      <w:cs w:val="0"/>
    </w:rPr>
  </w:style>
  <w:style w:type="character" w:customStyle="1" w:styleId="Ttulo1Char">
    <w:name w:val="Título 1 Char"/>
    <w:rPr>
      <w:b/>
      <w:color w:val="FFFFFF"/>
      <w:w w:val="100"/>
      <w:position w:val="-1"/>
      <w:sz w:val="28"/>
      <w:vertAlign w:val="baseline"/>
      <w:cs w:val="0"/>
    </w:rPr>
  </w:style>
  <w:style w:type="character" w:customStyle="1" w:styleId="Ttulo2Char">
    <w:name w:val="Título 2 Char"/>
    <w:rPr>
      <w:b/>
      <w:w w:val="100"/>
      <w:position w:val="-1"/>
      <w:vertAlign w:val="baseline"/>
      <w:cs w:val="0"/>
    </w:rPr>
  </w:style>
  <w:style w:type="character" w:customStyle="1" w:styleId="TextodenotaderodapChar">
    <w:name w:val="Texto de nota de rodapé Char"/>
    <w:basedOn w:val="Fontepargpadro1"/>
    <w:rPr>
      <w:w w:val="100"/>
      <w:position w:val="-1"/>
      <w:vertAlign w:val="baseline"/>
      <w:cs w:val="0"/>
    </w:rPr>
  </w:style>
  <w:style w:type="character" w:customStyle="1" w:styleId="FootnoteSymbol">
    <w:name w:val="Footnote Symbol"/>
    <w:rPr>
      <w:w w:val="100"/>
      <w:position w:val="-1"/>
      <w:vertAlign w:val="superscript"/>
      <w:cs w:val="0"/>
    </w:rPr>
  </w:style>
  <w:style w:type="character" w:customStyle="1" w:styleId="BulletSymbols">
    <w:name w:val="Bullet Symbols"/>
    <w:rPr>
      <w:rFonts w:ascii="OpenSymbol" w:eastAsia="OpenSymbol" w:hAnsi="OpenSymbol" w:cs="OpenSymbol"/>
      <w:w w:val="100"/>
      <w:position w:val="-1"/>
      <w:vertAlign w:val="baseline"/>
      <w:cs w:val="0"/>
    </w:rPr>
  </w:style>
  <w:style w:type="paragraph" w:customStyle="1" w:styleId="Ttulo10">
    <w:name w:val="Título1"/>
    <w:next w:val="Corpodetexto1"/>
    <w:pPr>
      <w:keepNext/>
      <w:spacing w:before="240" w:after="120" w:line="1" w:lineRule="atLeast"/>
      <w:ind w:leftChars="-1" w:left="-1" w:hangingChars="1" w:hanging="1"/>
      <w:textAlignment w:val="baseline"/>
      <w:outlineLvl w:val="0"/>
    </w:pPr>
    <w:rPr>
      <w:rFonts w:ascii="Liberation Sans" w:eastAsia="Microsoft YaHei" w:hAnsi="Liberation Sans" w:cs="Arial"/>
      <w:kern w:val="2"/>
      <w:position w:val="-1"/>
      <w:sz w:val="28"/>
      <w:szCs w:val="28"/>
      <w:lang w:eastAsia="zh-CN" w:bidi="hi-IN"/>
    </w:rPr>
  </w:style>
  <w:style w:type="paragraph" w:customStyle="1" w:styleId="ndice">
    <w:name w:val="Índice"/>
    <w:pPr>
      <w:suppressLineNumbers/>
      <w:spacing w:line="1" w:lineRule="atLeast"/>
      <w:ind w:leftChars="-1" w:left="-1" w:hangingChars="1" w:hanging="1"/>
      <w:textAlignment w:val="baseline"/>
      <w:outlineLvl w:val="0"/>
    </w:pPr>
    <w:rPr>
      <w:rFonts w:eastAsia="NSimSun" w:cs="Arial"/>
      <w:kern w:val="2"/>
      <w:position w:val="-1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PargrafodaLista1">
    <w:name w:val="Parágrafo da Lista1"/>
    <w:basedOn w:val="Standard"/>
    <w:pPr>
      <w:ind w:left="720"/>
    </w:pPr>
  </w:style>
  <w:style w:type="paragraph" w:customStyle="1" w:styleId="SemEspaamento1">
    <w:name w:val="Sem Espaçamento1"/>
    <w:pPr>
      <w:spacing w:line="1" w:lineRule="atLeast"/>
      <w:ind w:leftChars="-1" w:left="-1" w:hangingChars="1" w:hanging="1"/>
      <w:textAlignment w:val="baseline"/>
      <w:outlineLvl w:val="0"/>
    </w:pPr>
    <w:rPr>
      <w:rFonts w:ascii="Calibri" w:eastAsia="Calibri" w:hAnsi="Calibri"/>
      <w:kern w:val="2"/>
      <w:position w:val="-1"/>
      <w:sz w:val="22"/>
      <w:szCs w:val="22"/>
      <w:lang w:eastAsia="zh-CN"/>
    </w:rPr>
  </w:style>
  <w:style w:type="paragraph" w:customStyle="1" w:styleId="LO-normal">
    <w:name w:val="LO-normal"/>
    <w:pPr>
      <w:spacing w:after="200" w:line="276" w:lineRule="auto"/>
      <w:ind w:leftChars="-1" w:left="-1" w:hangingChars="1" w:hanging="1"/>
      <w:textAlignment w:val="baseline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atabela">
    <w:name w:val="Conteúdo da tabela"/>
    <w:pPr>
      <w:suppressLineNumbers/>
      <w:spacing w:line="1" w:lineRule="atLeast"/>
      <w:ind w:leftChars="-1" w:left="-1" w:hangingChars="1" w:hanging="1"/>
      <w:textAlignment w:val="baseline"/>
      <w:outlineLvl w:val="0"/>
    </w:pPr>
    <w:rPr>
      <w:rFonts w:eastAsia="NSimSun" w:cs="Arial"/>
      <w:kern w:val="2"/>
      <w:position w:val="-1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Style132">
    <w:name w:val="_Style 132"/>
    <w:basedOn w:val="TableNormal3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3">
    <w:name w:val="_Style 133"/>
    <w:basedOn w:val="TableNormal3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4">
    <w:name w:val="_Style 134"/>
    <w:basedOn w:val="TableNormal3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5">
    <w:name w:val="_Style 135"/>
    <w:basedOn w:val="TableNormal3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6">
    <w:name w:val="_Style 136"/>
    <w:basedOn w:val="TableNormal3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7">
    <w:name w:val="_Style 137"/>
    <w:basedOn w:val="TableNormal3"/>
    <w:qFormat/>
    <w:tblPr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Style138">
    <w:name w:val="_Style 138"/>
    <w:basedOn w:val="TableNormal3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1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qRVQilq/AUme3zXhDwLKN61Q5g==">CgMxLjAyDmgub3Y4dW5pbmJya3ExMg5oLnNmNW1iYnFnOGFzajIIaC5namRneHMyCWguMzBqMHpsbDgAciExcHJmQnVOV2hWSjFJbUQxZW5mdXJyUER3R2dNbjg3eGE=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Gomes</dc:creator>
  <cp:lastModifiedBy>Fabiano Gomes</cp:lastModifiedBy>
  <cp:revision>2</cp:revision>
  <dcterms:created xsi:type="dcterms:W3CDTF">2026-09-14T19:19:00Z</dcterms:created>
  <dcterms:modified xsi:type="dcterms:W3CDTF">2026-09-14T19:19:00Z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4A5854D19A8F458BB96E6EA1FA268587</vt:lpwstr>
  </property>
</Properties>
</file>